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käräjätalo</w:t>
      </w:r>
    </w:p>
    <w:p>
      <w:r>
        <w:t>12.4.2023 keskiviikko</w:t>
      </w:r>
    </w:p>
    <w:p>
      <w:pPr>
        <w:pStyle w:val="Heading1"/>
      </w:pPr>
      <w:r>
        <w:t>12.4.2023 keskiviikko</w:t>
      </w:r>
    </w:p>
    <w:p>
      <w:pPr>
        <w:pStyle w:val="Heading2"/>
      </w:pPr>
      <w:r>
        <w:t>18:00-20:00 Kestävästi kevääseen</w:t>
      </w:r>
    </w:p>
    <w:p>
      <w:r>
        <w:t>Opi lajittelemaan jätteet oikein, hae vinkit kierrätykseen ja kulutusvalintoihin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