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Opintola B&amp;B</w:t>
      </w:r>
    </w:p>
    <w:p>
      <w:r>
        <w:t>6.3.2023 maanantai</w:t>
      </w:r>
    </w:p>
    <w:p>
      <w:pPr>
        <w:pStyle w:val="Heading1"/>
      </w:pPr>
      <w:r>
        <w:t>6.3.2023 maanantai</w:t>
      </w:r>
    </w:p>
    <w:p>
      <w:pPr>
        <w:pStyle w:val="Heading2"/>
      </w:pPr>
      <w:r>
        <w:t>13:00-15:00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