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7.3.2023 tiistai</w:t>
      </w:r>
    </w:p>
    <w:p>
      <w:pPr>
        <w:pStyle w:val="Heading1"/>
      </w:pPr>
      <w:r>
        <w:t>7.3.2023 tiistai</w:t>
      </w:r>
    </w:p>
    <w:p>
      <w:pPr>
        <w:pStyle w:val="Heading2"/>
      </w:pPr>
      <w:r>
        <w:t>18:00-20:00 Mikä ihmeen nuorkauppakamari?</w:t>
      </w:r>
    </w:p>
    <w:p>
      <w:r>
        <w:t>Hei sinä alle 40-vuotias, ilmoittaudu mukaan rentoon tapahtumaan, jossa tuomme tutuksi mitä nuorkauppakamari pitää sisällään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