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9.3.2023 torstai</w:t>
      </w:r>
    </w:p>
    <w:p>
      <w:pPr>
        <w:pStyle w:val="Heading1"/>
      </w:pPr>
      <w:r>
        <w:t>9.3.2023 torstai</w:t>
      </w:r>
    </w:p>
    <w:p>
      <w:pPr>
        <w:pStyle w:val="Heading2"/>
      </w:pPr>
      <w:r>
        <w:t>17:00-19:00 Minustako kevytyrittäjä? -VERKKOvalmennus (osa I)</w:t>
      </w:r>
    </w:p>
    <w:p>
      <w:r>
        <w:t>Maksuton verkkovalmennus on suunnattu kaikille kevytyrittäjyydestä kiinnostuneille tai sitä suunnitteleville henkilöille.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