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Huoneistohotelli Simpsiönkullas</w:t>
      </w:r>
    </w:p>
    <w:p>
      <w:r>
        <w:t>24.3.2023 perjantai</w:t>
      </w:r>
    </w:p>
    <w:p>
      <w:pPr>
        <w:pStyle w:val="Heading1"/>
      </w:pPr>
      <w:r>
        <w:t>24.3.2023 perjantai</w:t>
      </w:r>
    </w:p>
    <w:p>
      <w:pPr>
        <w:pStyle w:val="Heading2"/>
      </w:pPr>
      <w:r>
        <w:t>08:00-11:00 Kansainvälisten työntekijöiden hankinta ja pitäminen, aamupalatapahtuma</w:t>
      </w:r>
    </w:p>
    <w:p>
      <w:r>
        <w:t xml:space="preserve"> Iso tietopaketti kansainvälisen työvoiman hankinnasta, kouluttamisesta, kokemuksista ja täällä pitämisestä. Tule kuulemaan ja kysymään!</w:t>
      </w:r>
    </w:p>
    <w:p>
      <w:r>
        <w:t>Ilmainen tapahtuma, ilmoittautuminen tarjoilujen johdosta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