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29.3.2023 keskiviikko</w:t>
      </w:r>
    </w:p>
    <w:p>
      <w:pPr>
        <w:pStyle w:val="Heading1"/>
      </w:pPr>
      <w:r>
        <w:t>29.3.2023 keskiviikko</w:t>
      </w:r>
    </w:p>
    <w:p>
      <w:pPr>
        <w:pStyle w:val="Heading2"/>
      </w:pPr>
      <w:r>
        <w:t>15:00-17:00 Videotyöpaja</w:t>
      </w:r>
    </w:p>
    <w:p>
      <w:r>
        <w:t xml:space="preserve">Mitä pitää tietää, kun tekee yrityksen käyttöön somevideon?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