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22.3.2023 keskiviikko</w:t>
      </w:r>
    </w:p>
    <w:p>
      <w:pPr>
        <w:pStyle w:val="Heading1"/>
      </w:pPr>
      <w:r>
        <w:t>22.3.2023 keskiviikko</w:t>
      </w:r>
    </w:p>
    <w:p>
      <w:pPr>
        <w:pStyle w:val="Heading2"/>
      </w:pPr>
      <w:r>
        <w:t>13:00-13:00 Isonkyrön kirjaston satutuokiot</w:t>
      </w:r>
    </w:p>
    <w:p>
      <w:r>
        <w:t>Isonkyrön kunnankirjastolla pidetään kaikille avoin satutunti joka kuukauden 2. keskiviikko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