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17.4.2023 maanantai</w:t>
      </w:r>
    </w:p>
    <w:p>
      <w:pPr>
        <w:pStyle w:val="Heading1"/>
      </w:pPr>
      <w:r>
        <w:t>17.4.2023 maanantai</w:t>
      </w:r>
    </w:p>
    <w:p>
      <w:pPr>
        <w:pStyle w:val="Heading2"/>
      </w:pPr>
      <w:r>
        <w:t>17:00-19:00 Isonkyrön shakkikerho</w:t>
      </w:r>
    </w:p>
    <w:p>
      <w:r>
        <w:t>Tervetuloa pelaamaan shakkia Isonkyrön kirjastolle maanantaisin klo 17-19.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