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13.4.2023 torstai</w:t>
      </w:r>
    </w:p>
    <w:p>
      <w:pPr>
        <w:pStyle w:val="Heading1"/>
      </w:pPr>
      <w:r>
        <w:t>13.4.2023 torstai</w:t>
      </w:r>
    </w:p>
    <w:p>
      <w:pPr>
        <w:pStyle w:val="Heading2"/>
      </w:pPr>
      <w:r>
        <w:t>16:15-19:00 Kirjailijavieraana Heini Röyskö Lapuan kaupunginkirjastossa</w:t>
      </w:r>
    </w:p>
    <w:p>
      <w:r>
        <w:t xml:space="preserve">Heini Röyskö kertomassa hänen uusimmasta romaanista,  Ja samassa tuli hiljaisuus.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