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13.5.2023 lauantai</w:t>
      </w:r>
    </w:p>
    <w:p>
      <w:pPr>
        <w:pStyle w:val="Heading1"/>
      </w:pPr>
      <w:r>
        <w:t>13.5.2023-14.5.2023</w:t>
      </w:r>
    </w:p>
    <w:p>
      <w:pPr>
        <w:pStyle w:val="Heading2"/>
      </w:pPr>
      <w:r>
        <w:t>09:00-20:00 Historic Race</w:t>
      </w:r>
    </w:p>
    <w:p>
      <w:r>
        <w:t>Vanhojen autojen kilpailu</w:t>
      </w:r>
    </w:p>
    <w:p>
      <w:r>
        <w:t>20€/2pv  tai  15€/1pv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