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15.4.2023 lauantai</w:t>
      </w:r>
    </w:p>
    <w:p>
      <w:pPr>
        <w:pStyle w:val="Heading1"/>
      </w:pPr>
      <w:r>
        <w:t>15.4.2023 lauantai</w:t>
      </w:r>
    </w:p>
    <w:p>
      <w:pPr>
        <w:pStyle w:val="Heading2"/>
      </w:pPr>
      <w:r>
        <w:t>12:00-14:00 Taiteilijan materiaalipankki</w:t>
      </w:r>
    </w:p>
    <w:p>
      <w:r>
        <w:t>KUUKAUDEN TAITEILIJA NIINA KELTAMÄKI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