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19.4.2023 keskiviikko</w:t>
      </w:r>
    </w:p>
    <w:p>
      <w:pPr>
        <w:pStyle w:val="Heading1"/>
      </w:pPr>
      <w:r>
        <w:t>19.4.2023 keskiviikko</w:t>
      </w:r>
    </w:p>
    <w:p>
      <w:pPr>
        <w:pStyle w:val="Heading2"/>
      </w:pPr>
      <w:r>
        <w:t>18:00-19:30 Kurikan kaupungin vapaa-aikalautakunnan avustusinfo 19.4. klo 18</w:t>
      </w:r>
    </w:p>
    <w:p>
      <w:r>
        <w:t>Tietoa kevään avustushausta yhdistyksille ja toimijoille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