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3.4.2023 maanantai</w:t>
      </w:r>
    </w:p>
    <w:p>
      <w:pPr>
        <w:pStyle w:val="Heading1"/>
      </w:pPr>
      <w:r>
        <w:t>3.4.2023-6.4.2023</w:t>
      </w:r>
    </w:p>
    <w:p>
      <w:pPr>
        <w:pStyle w:val="Heading2"/>
      </w:pPr>
      <w:r>
        <w:t>12:00-16:00 Nurmon kirjaston 1-vuotissynttäriviikko</w:t>
      </w:r>
    </w:p>
    <w:p>
      <w:r>
        <w:t>Nurmon kirjaston 1-vuotissynttäriviikko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