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18:00-19:00 Hoivahuone Tuuditan</w:t>
      </w:r>
    </w:p>
    <w:p>
      <w:r>
        <w:t>Hoivahuone Tuuditan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