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12:00-16:00 KRIUHNAASU - Avajaiset</w:t>
      </w:r>
    </w:p>
    <w:p>
      <w:r>
        <w:t>Kulttuuriviikko Kriuhnaasun avajaiset ja päivätanssit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