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24.4.2023 maanantai</w:t>
      </w:r>
    </w:p>
    <w:p>
      <w:pPr>
        <w:pStyle w:val="Heading1"/>
      </w:pPr>
      <w:r>
        <w:t>24.4.2023 maanantai</w:t>
      </w:r>
    </w:p>
    <w:p>
      <w:pPr>
        <w:pStyle w:val="Heading2"/>
      </w:pPr>
      <w:r>
        <w:t>13:00-14:00 KRIUHNAASU - Kansalaisopiston runoryhmä-Peilikuvia</w:t>
      </w:r>
    </w:p>
    <w:p>
      <w:r>
        <w:t>Musiikkia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