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25.4.2023 tiistai</w:t>
      </w:r>
    </w:p>
    <w:p>
      <w:pPr>
        <w:pStyle w:val="Heading1"/>
      </w:pPr>
      <w:r>
        <w:t>25.4.2023 tiistai</w:t>
      </w:r>
    </w:p>
    <w:p>
      <w:pPr>
        <w:pStyle w:val="Heading2"/>
      </w:pPr>
      <w:r>
        <w:t>19:00-21:00 KRIUHNAASU -Valon säveliä - kuorokonsertti</w:t>
      </w:r>
    </w:p>
    <w:p>
      <w:r>
        <w:t xml:space="preserve">Esiintymässä yli sata laulajaa.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