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10.5.2023 keskiviikko</w:t>
      </w:r>
    </w:p>
    <w:p>
      <w:pPr>
        <w:pStyle w:val="Heading1"/>
      </w:pPr>
      <w:r>
        <w:t>10.5.2023 keskiviikko</w:t>
      </w:r>
    </w:p>
    <w:p>
      <w:pPr>
        <w:pStyle w:val="Heading2"/>
      </w:pPr>
      <w:r>
        <w:t>12:00-16:30 Maaseuturahoituskauden kehittämistukien ja maaseudun yritystukien avaustilaisuus</w:t>
      </w:r>
    </w:p>
    <w:p>
      <w:r>
        <w:t>Etelä-Pohjanmaan ELY-keskus järjestää kauden avaustilaisuuden maaseuturahoituksen kehittämis- ja yritystuista kiinnostuneille toimijoille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