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11.5.2023 torstai</w:t>
      </w:r>
    </w:p>
    <w:p>
      <w:pPr>
        <w:pStyle w:val="Heading1"/>
      </w:pPr>
      <w:r>
        <w:t>11.5.2023 torstai</w:t>
      </w:r>
    </w:p>
    <w:p>
      <w:pPr>
        <w:pStyle w:val="Heading2"/>
      </w:pPr>
      <w:r>
        <w:t>11:00-17:00 Virtuaalitapahtumista uutta liiketoimintaa Etelä-Pohjanmaalle</w:t>
      </w:r>
    </w:p>
    <w:p>
      <w:r>
        <w:t>Vibiol-hankkeen avoin testauspäivä yrityksille 11.5.2023 klo 11-17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