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31.7.2023 maanantai</w:t>
      </w:r>
    </w:p>
    <w:p>
      <w:pPr>
        <w:pStyle w:val="Heading1"/>
      </w:pPr>
      <w:r>
        <w:t>31.7.2023-6.8.2023</w:t>
      </w:r>
    </w:p>
    <w:p>
      <w:pPr>
        <w:pStyle w:val="Heading2"/>
      </w:pPr>
      <w:r>
        <w:t>12:00-20:00 Elolystit</w:t>
      </w:r>
    </w:p>
    <w:p>
      <w:r>
        <w:t>Koko kylä täynnä mitä erillaisinpia tapahtumia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