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12.8.2023 lauantai</w:t>
      </w:r>
    </w:p>
    <w:p>
      <w:pPr>
        <w:pStyle w:val="Heading1"/>
      </w:pPr>
      <w:r>
        <w:t>12.8.2023 lauantai</w:t>
      </w:r>
    </w:p>
    <w:p>
      <w:pPr>
        <w:pStyle w:val="Heading2"/>
      </w:pPr>
      <w:r>
        <w:t>16:00-17:30 Celesta-harmonikkaorkesteri Keskustorilla</w:t>
      </w:r>
    </w:p>
    <w:p>
      <w:r>
        <w:t>Celesta-harmonikkaorkesterin kansansoittajat saapuvat torille ikivihreiden biisien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