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13.5.2023 lauantai</w:t>
      </w:r>
    </w:p>
    <w:p>
      <w:pPr>
        <w:pStyle w:val="Heading1"/>
      </w:pPr>
      <w:r>
        <w:t>13.5.2023 lauantai</w:t>
      </w:r>
    </w:p>
    <w:p>
      <w:pPr>
        <w:pStyle w:val="Heading2"/>
      </w:pPr>
      <w:r>
        <w:t>09:00-14:00 AVARUUDEN SIISTEIN PÄÄKAUPUNKI - ROSKAKÄVELY - MILJOONA ROSKAPUSSIA</w:t>
      </w:r>
    </w:p>
    <w:p>
      <w:r>
        <w:t>Koko perheen ja kaikkien kaupunkilaisten yhteinen roskienkeruukävely tavoitteena viihtyisä, siisti meidän oma kaupunkiympäristömme.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