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ammattikorkeakoulu/ Frami</w:t>
      </w:r>
    </w:p>
    <w:p>
      <w:r>
        <w:t>13.9.2023 keskiviikko</w:t>
      </w:r>
    </w:p>
    <w:p>
      <w:pPr>
        <w:pStyle w:val="Heading1"/>
      </w:pPr>
      <w:r>
        <w:t>13.9.2023 keskiviikko</w:t>
      </w:r>
    </w:p>
    <w:p>
      <w:pPr>
        <w:pStyle w:val="Heading2"/>
      </w:pPr>
      <w:r>
        <w:t>08:30-12:00 Johtamisen uudet tuulet 2/4: Vastuullinen johtaminen, inhimillisyys johtamisessa</w:t>
      </w:r>
    </w:p>
    <w:p>
      <w:r>
        <w:t xml:space="preserve">Hyvä johtaminen johtaa hyvään.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