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08:30-12:00 Johtamisen uudet tuulet 4/4: Kestävää kasvua uusilla tuotteilla ja palveluilla</w:t>
      </w:r>
    </w:p>
    <w:p>
      <w:r>
        <w:t>Työskentelyn tavoitteena on jakaa tietoa kestävän kasvun tarjoamista uusista liiketoimintamahdollisuuksista.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