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28.5.2023 sunnuntai</w:t>
      </w:r>
    </w:p>
    <w:p>
      <w:pPr>
        <w:pStyle w:val="Heading1"/>
      </w:pPr>
      <w:r>
        <w:t>28.5.2023 sunnuntai</w:t>
      </w:r>
    </w:p>
    <w:p>
      <w:pPr>
        <w:pStyle w:val="Heading2"/>
      </w:pPr>
      <w:r>
        <w:t>18:00-19:00 János Gyülvészin urkukonsertti Jalasjärven kirkossa</w:t>
      </w:r>
    </w:p>
    <w:p>
      <w:r>
        <w:t>János Gyülvészin urkukonsertti 28.5.2023 klo 18</w:t>
      </w:r>
    </w:p>
    <w:p>
      <w:r>
        <w:t>Ohjelma 10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