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14.6.2023 keskiviikko</w:t>
      </w:r>
    </w:p>
    <w:p>
      <w:pPr>
        <w:pStyle w:val="Heading1"/>
      </w:pPr>
      <w:r>
        <w:t>14.6.2023 keskiviikko</w:t>
      </w:r>
    </w:p>
    <w:p>
      <w:pPr>
        <w:pStyle w:val="Heading2"/>
      </w:pPr>
      <w:r>
        <w:t>10:00-10:30 Isonkyrön kirjaston kesän satutuokiot</w:t>
      </w:r>
    </w:p>
    <w:p>
      <w:r>
        <w:t>Tervetuloa kesäiseen satutuokioon kirjastolle!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