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23.5.2023 tiistai</w:t>
      </w:r>
    </w:p>
    <w:p>
      <w:pPr>
        <w:pStyle w:val="Heading1"/>
      </w:pPr>
      <w:r>
        <w:t>23.5.2023 tiistai</w:t>
      </w:r>
    </w:p>
    <w:p>
      <w:pPr>
        <w:pStyle w:val="Heading2"/>
      </w:pPr>
      <w:r>
        <w:t>13:00-14:00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