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Kunnantupa</w:t>
      </w:r>
    </w:p>
    <w:p>
      <w:r>
        <w:t>30.6.2023 perjantai</w:t>
      </w:r>
    </w:p>
    <w:p>
      <w:pPr>
        <w:pStyle w:val="Heading1"/>
      </w:pPr>
      <w:r>
        <w:t>30.6.2023 perjantai</w:t>
      </w:r>
    </w:p>
    <w:p>
      <w:pPr>
        <w:pStyle w:val="Heading2"/>
      </w:pPr>
      <w:r>
        <w:t>13:00-17:00 Susiluolanäytely</w:t>
      </w:r>
    </w:p>
    <w:p>
      <w:r>
        <w:t>Susiluolanäyttely avoinna heinäkuun ajan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