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21.6.2023 keskiviikko</w:t>
      </w:r>
    </w:p>
    <w:p>
      <w:pPr>
        <w:pStyle w:val="Heading1"/>
      </w:pPr>
      <w:r>
        <w:t>21.6.2023-12.8.2023</w:t>
      </w:r>
    </w:p>
    <w:p>
      <w:pPr>
        <w:pStyle w:val="Heading2"/>
      </w:pPr>
      <w:r>
        <w:t>12:00-16:00 Seinäjoki Graffitilandia</w:t>
      </w:r>
    </w:p>
    <w:p>
      <w:r>
        <w:t>Seinäjoki Graffitilandia on laaja, katutaiteisiin painottunut näyttelytila Seinäjoella.</w:t>
      </w:r>
    </w:p>
    <w:p>
      <w:r>
        <w:t xml:space="preserve"> Liput 10/9/8€ (ja museokortti)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