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4.7.2023 tiistai</w:t>
      </w:r>
    </w:p>
    <w:p>
      <w:pPr>
        <w:pStyle w:val="Heading1"/>
      </w:pPr>
      <w:r>
        <w:t>4.7.2023 tiistai</w:t>
      </w:r>
    </w:p>
    <w:p>
      <w:pPr>
        <w:pStyle w:val="Heading2"/>
      </w:pPr>
      <w:r>
        <w:t>19:30-23:30 Rantamajan Tiistaitanssit 4.7.2023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