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8.7.2023 lauantai</w:t>
      </w:r>
    </w:p>
    <w:p>
      <w:pPr>
        <w:pStyle w:val="Heading1"/>
      </w:pPr>
      <w:r>
        <w:t>8.7.2023-9.7.2023</w:t>
      </w:r>
    </w:p>
    <w:p>
      <w:pPr>
        <w:pStyle w:val="Heading2"/>
      </w:pPr>
      <w:r>
        <w:t xml:space="preserve">13:00-16:00 "Ruman ja kauniin rajamailla" </w:t>
      </w:r>
    </w:p>
    <w:p>
      <w:r>
        <w:t>Näyttelyssä esillä olevat taideteokset ja taulut on valmistettu kierrätysmateriaaleista.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