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19.10.2023 torstai</w:t>
      </w:r>
    </w:p>
    <w:p>
      <w:pPr>
        <w:pStyle w:val="Heading1"/>
      </w:pPr>
      <w:r>
        <w:t>19.10.2023-20.10.2023</w:t>
      </w:r>
    </w:p>
    <w:p>
      <w:pPr>
        <w:pStyle w:val="Heading2"/>
      </w:pPr>
      <w:r>
        <w:t>11:00-16:00 Käsityö Pop Up</w:t>
      </w:r>
    </w:p>
    <w:p>
      <w:r>
        <w:t>Ihanien käsitöiden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