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1.6.2023 torstai</w:t>
      </w:r>
    </w:p>
    <w:p>
      <w:pPr>
        <w:pStyle w:val="Heading1"/>
      </w:pPr>
      <w:r>
        <w:t>1.6.2023-30.6.2023</w:t>
      </w:r>
    </w:p>
    <w:p>
      <w:pPr>
        <w:pStyle w:val="Heading2"/>
      </w:pPr>
      <w:r>
        <w:t>11:00-19:00 KESÄKUUN KUUKAUDEN TAITEILIJA MINNA SALONEN</w:t>
      </w:r>
    </w:p>
    <w:p>
      <w:r>
        <w:t>Piilo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