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Isokyrö</w:t>
      </w:r>
    </w:p>
    <w:p>
      <w:r>
        <w:t>15.6.2023 torstai</w:t>
      </w:r>
    </w:p>
    <w:p>
      <w:pPr>
        <w:pStyle w:val="Heading1"/>
      </w:pPr>
      <w:r>
        <w:t>15.6.2023 torstai</w:t>
      </w:r>
    </w:p>
    <w:p>
      <w:pPr>
        <w:pStyle w:val="Heading2"/>
      </w:pPr>
      <w:r>
        <w:t>17:00-20:00 Nuorten toimintatorstait Isossakyrössä</w:t>
      </w:r>
    </w:p>
    <w:p>
      <w:r>
        <w:t>5lk-17v nuorisopalveluiden järjestämä toimitatorstai torstaisin vaihtuvin paikoin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