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21.6.2023 keskiviikko</w:t>
      </w:r>
    </w:p>
    <w:p>
      <w:pPr>
        <w:pStyle w:val="Heading1"/>
      </w:pPr>
      <w:r>
        <w:t>21.6.2023 keskiviikko</w:t>
      </w:r>
    </w:p>
    <w:p>
      <w:pPr>
        <w:pStyle w:val="Heading2"/>
      </w:pPr>
      <w:r>
        <w:t>14:00-15:00 Seinäjoen Kesäsoittajat Keskustorilla</w:t>
      </w:r>
    </w:p>
    <w:p>
      <w:r>
        <w:t>Seinäjoen Kesäsoittajat soittavat torilla musiikkia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