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08:15-09:00 Yrittäjyyskaffit: Maahanmuuttajien yrittäjyys ja neuvonta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