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Maijalan hautausmaa</w:t>
      </w:r>
    </w:p>
    <w:p>
      <w:r>
        <w:t>24.7.2023 maanantai</w:t>
      </w:r>
    </w:p>
    <w:p>
      <w:pPr>
        <w:pStyle w:val="Heading1"/>
      </w:pPr>
      <w:r>
        <w:t>24.7.2023 maanantai</w:t>
      </w:r>
    </w:p>
    <w:p>
      <w:pPr>
        <w:pStyle w:val="Heading2"/>
      </w:pPr>
      <w:r>
        <w:t>16:00-19:00 Vieraslajitalkoot Isossakyrössä</w:t>
      </w:r>
    </w:p>
    <w:p>
      <w:r>
        <w:t>Vieraslajitalkoissa opitaan vieraslajeista ja niiden torjunnasta samalla lähiluontoa auttaen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