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11:30-14:00 RANSKALAINEN MAALAISBRUNSSI</w:t>
      </w:r>
    </w:p>
    <w:p>
      <w:r>
        <w:t>Bonjour brunch lovers! Tule ja nauti ihastuttavasta ranskalaisesta maalaisbrunssista!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