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29.7.2023 lauantai</w:t>
      </w:r>
    </w:p>
    <w:p>
      <w:pPr>
        <w:pStyle w:val="Heading1"/>
      </w:pPr>
      <w:r>
        <w:t>29.7.2023 lauantai</w:t>
      </w:r>
    </w:p>
    <w:p>
      <w:pPr>
        <w:pStyle w:val="Heading2"/>
      </w:pPr>
      <w:r>
        <w:t>11:30-14:00 RANSKALAINEN MAALAISBRUNSSI</w:t>
      </w:r>
    </w:p>
    <w:p>
      <w:r>
        <w:t>Bonjour brunch lovers! Tule ja nauti ihastuttavasta ranskalaisesta maalaisbrunssista!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