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3.8.2023 torstai</w:t>
      </w:r>
    </w:p>
    <w:p>
      <w:pPr>
        <w:pStyle w:val="Heading1"/>
      </w:pPr>
      <w:r>
        <w:t>3.8.2023 torstai</w:t>
      </w:r>
    </w:p>
    <w:p>
      <w:pPr>
        <w:pStyle w:val="Heading2"/>
      </w:pPr>
      <w:r>
        <w:t>09:30-11:30 Kirjaston Minivampyyri-seikkailu</w:t>
      </w:r>
    </w:p>
    <w:p>
      <w:r>
        <w:t>Minivampyyrit haastavat sinut seikkailurataan!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