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pankkikulma</w:t>
      </w:r>
    </w:p>
    <w:p>
      <w:r>
        <w:t>4.12.2023 maanantai</w:t>
      </w:r>
    </w:p>
    <w:p>
      <w:pPr>
        <w:pStyle w:val="Heading1"/>
      </w:pPr>
      <w:r>
        <w:t>4.12.2023 maanantai</w:t>
      </w:r>
    </w:p>
    <w:p>
      <w:pPr>
        <w:pStyle w:val="Heading2"/>
      </w:pPr>
      <w:r>
        <w:t>10:00-13:00 Hetken merkitys - tapaaminen Ylistarossa</w:t>
      </w:r>
    </w:p>
    <w:p>
      <w:r>
        <w:t>Tapahtumassa kerrotaan Hetken merkityksen toiminnasta, kohdataan ikäihmisiä/ikäihmisistä kiinnostuneita ja lounastetaan yhdessä.</w:t>
      </w:r>
    </w:p>
    <w:p>
      <w:r>
        <w:t>Maksuton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