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25.11.2023 lauantai</w:t>
      </w:r>
    </w:p>
    <w:p>
      <w:pPr>
        <w:pStyle w:val="Heading1"/>
      </w:pPr>
      <w:r>
        <w:t>25.11.2023 lauantai</w:t>
      </w:r>
    </w:p>
    <w:p>
      <w:pPr>
        <w:pStyle w:val="Heading2"/>
      </w:pPr>
      <w:r>
        <w:t>11:30-14:00 AMERICAN BRUNCH!</w:t>
      </w:r>
    </w:p>
    <w:p>
      <w:r>
        <w:t>Astu sisään amerikkalaiseen makumaailmaan!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