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26.8.2023 lauantai</w:t>
      </w:r>
    </w:p>
    <w:p>
      <w:pPr>
        <w:pStyle w:val="Heading1"/>
      </w:pPr>
      <w:r>
        <w:t>26.8.2023 lauantai</w:t>
      </w:r>
    </w:p>
    <w:p>
      <w:pPr>
        <w:pStyle w:val="Heading2"/>
      </w:pPr>
      <w:r>
        <w:t>11:30-14:00 HERKKUBRUNSSI</w:t>
      </w:r>
    </w:p>
    <w:p>
      <w:r>
        <w:t>Smoken brunssi on täydellinen tapa aloittaa päivä!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