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30.8.2023 keskiviikko</w:t>
      </w:r>
    </w:p>
    <w:p>
      <w:pPr>
        <w:pStyle w:val="Heading1"/>
      </w:pPr>
      <w:r>
        <w:t>30.8.2023 keskiviikko</w:t>
      </w:r>
    </w:p>
    <w:p>
      <w:pPr>
        <w:pStyle w:val="Heading2"/>
      </w:pPr>
      <w:r>
        <w:t>09:00-16:00 Suurtoripäivä Teuvalla</w:t>
      </w:r>
    </w:p>
    <w:p>
      <w:r>
        <w:t>Suurtoripäivä tuo perinteistä toritunnelmaa kylien keskustoihin markkinatwistillä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