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28.9.2023 torstai</w:t>
      </w:r>
    </w:p>
    <w:p>
      <w:pPr>
        <w:pStyle w:val="Heading1"/>
      </w:pPr>
      <w:r>
        <w:t>28.9.2023 torstai</w:t>
      </w:r>
    </w:p>
    <w:p>
      <w:pPr>
        <w:pStyle w:val="Heading2"/>
      </w:pPr>
      <w:r>
        <w:t>17:00-18:00 Lukukoira Lily Peräseinäjoen kirjastossa</w:t>
      </w:r>
    </w:p>
    <w:p>
      <w:r>
        <w:t>Lukukoira Lily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