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2.9.2023 lauantai</w:t>
      </w:r>
    </w:p>
    <w:p>
      <w:pPr>
        <w:pStyle w:val="Heading1"/>
      </w:pPr>
      <w:r>
        <w:t>2.9.2023-1.10.2023</w:t>
      </w:r>
    </w:p>
    <w:p>
      <w:pPr>
        <w:pStyle w:val="Heading2"/>
      </w:pPr>
      <w:r>
        <w:t>12:00-17:00 Richard Koiviston veistokset</w:t>
      </w:r>
    </w:p>
    <w:p>
      <w:r>
        <w:t>Gallerian näyttelyssä voit tutustua Richard Koiviston veistoksiin, NurkanValtaajien näyttelyyn, ja Viljelijä välittää -valokuvanäyttelyyn.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