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Taidekeskus Harri</w:t>
      </w:r>
    </w:p>
    <w:p>
      <w:r>
        <w:t>1.9.2023 perjantai</w:t>
      </w:r>
    </w:p>
    <w:p>
      <w:pPr>
        <w:pStyle w:val="Heading1"/>
      </w:pPr>
      <w:r>
        <w:t>1.9.2023-24.9.2023</w:t>
      </w:r>
    </w:p>
    <w:p>
      <w:pPr>
        <w:pStyle w:val="Heading2"/>
      </w:pPr>
      <w:r>
        <w:t>12:00-18:00 Seinäjoen taiteilijaseuran taidenäyttely</w:t>
      </w:r>
    </w:p>
    <w:p>
      <w:r>
        <w:t>"Vuorovaikutus"</w:t>
      </w:r>
    </w:p>
    <w:p>
      <w:r>
        <w:t>6 €, alle 15 v. maksutta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