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11.10.2023 keskiviikko</w:t>
      </w:r>
    </w:p>
    <w:p>
      <w:pPr>
        <w:pStyle w:val="Heading1"/>
      </w:pPr>
      <w:r>
        <w:t>11.10.2023 keskiviikko</w:t>
      </w:r>
    </w:p>
    <w:p>
      <w:pPr>
        <w:pStyle w:val="Heading2"/>
      </w:pPr>
      <w:r>
        <w:t>17:00-18:00 MONI-infon esittelytilaisuudet maahanmuuttajille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