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29.9.2023 perjantai</w:t>
      </w:r>
    </w:p>
    <w:p>
      <w:pPr>
        <w:pStyle w:val="Heading1"/>
      </w:pPr>
      <w:r>
        <w:t>29.9.2023 perjantai</w:t>
      </w:r>
    </w:p>
    <w:p>
      <w:pPr>
        <w:pStyle w:val="Heading2"/>
      </w:pPr>
      <w:r>
        <w:t>10:00-19:00 Vauvan päivä Seinäjoen taidehallissa</w:t>
      </w:r>
    </w:p>
    <w:p>
      <w:r>
        <w:t>Seinäjoen taidehalli juhlii Vauvan päivää kutsumalla vauvaperheet taidenäyttelyyn!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