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26.9.2023 tiistai</w:t>
      </w:r>
    </w:p>
    <w:p>
      <w:pPr>
        <w:pStyle w:val="Heading1"/>
      </w:pPr>
      <w:r>
        <w:t>26.9.2023 tiistai</w:t>
      </w:r>
    </w:p>
    <w:p>
      <w:pPr>
        <w:pStyle w:val="Heading2"/>
      </w:pPr>
      <w:r>
        <w:t>18:00-20:00 Facebookin jatkokoulutus</w:t>
      </w:r>
    </w:p>
    <w:p>
      <w:r>
        <w:t>Perehdytään hieman tarkemmin Facebookin toimintaan. Etenemme ryhmän tason mukaan.</w:t>
      </w:r>
    </w:p>
    <w:p>
      <w:r>
        <w:t>Koulutus on ilmainen.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