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4.9.2023 maanantai</w:t>
      </w:r>
    </w:p>
    <w:p>
      <w:pPr>
        <w:pStyle w:val="Heading1"/>
      </w:pPr>
      <w:r>
        <w:t>4.9.2023-28.9.2023</w:t>
      </w:r>
    </w:p>
    <w:p>
      <w:pPr>
        <w:pStyle w:val="Heading2"/>
      </w:pPr>
      <w:r>
        <w:t>09:00-16:00 Huomisen lakeus -valokuvanäyttely</w:t>
      </w:r>
    </w:p>
    <w:p>
      <w:r>
        <w:t>#HuomisenLakeus-valokuvahaasteen kärkikymmenikkö näyttelykiertueella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